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9FC6" w14:textId="6E88DFE3" w:rsidR="00683B29" w:rsidRDefault="00683B29" w:rsidP="00683B29">
      <w:pPr>
        <w:pStyle w:val="Title"/>
        <w:jc w:val="center"/>
        <w:rPr>
          <w:color w:val="00B0F0"/>
          <w:sz w:val="40"/>
          <w:szCs w:val="40"/>
        </w:rPr>
      </w:pPr>
      <w:r>
        <w:rPr>
          <w:b w:val="0"/>
          <w:bCs w:val="0"/>
          <w:noProof/>
          <w:color w:val="00B0F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454BCE9" wp14:editId="522F1FDC">
            <wp:simplePos x="0" y="0"/>
            <wp:positionH relativeFrom="column">
              <wp:posOffset>4640580</wp:posOffset>
            </wp:positionH>
            <wp:positionV relativeFrom="page">
              <wp:posOffset>1104900</wp:posOffset>
            </wp:positionV>
            <wp:extent cx="805815" cy="809625"/>
            <wp:effectExtent l="0" t="0" r="0" b="9525"/>
            <wp:wrapSquare wrapText="bothSides"/>
            <wp:docPr id="9" name="Picture 9" descr="A picture containing text, clock, ceramic 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ock, ceramic 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color w:val="00B0F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CFB2E8" wp14:editId="46358DD7">
            <wp:simplePos x="0" y="0"/>
            <wp:positionH relativeFrom="column">
              <wp:posOffset>-422910</wp:posOffset>
            </wp:positionH>
            <wp:positionV relativeFrom="page">
              <wp:posOffset>1123950</wp:posOffset>
            </wp:positionV>
            <wp:extent cx="805815" cy="809625"/>
            <wp:effectExtent l="0" t="0" r="0" b="9525"/>
            <wp:wrapSquare wrapText="bothSides"/>
            <wp:docPr id="8" name="Picture 8" descr="A picture containing text, clock, ceramic 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ock, ceramic 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5F9F50" w14:textId="2F411329" w:rsidR="00800506" w:rsidRPr="0093692B" w:rsidRDefault="00217DE0" w:rsidP="00683B29">
      <w:pPr>
        <w:pStyle w:val="Title"/>
        <w:jc w:val="center"/>
        <w:rPr>
          <w:color w:val="0070C0"/>
          <w:sz w:val="40"/>
          <w:szCs w:val="40"/>
        </w:rPr>
      </w:pPr>
      <w:r w:rsidRPr="0093692B">
        <w:rPr>
          <w:color w:val="0070C0"/>
          <w:sz w:val="40"/>
          <w:szCs w:val="40"/>
        </w:rPr>
        <w:t>Town of Belville</w:t>
      </w:r>
    </w:p>
    <w:p w14:paraId="0413408D" w14:textId="334DD5A6" w:rsidR="00A86AE1" w:rsidRPr="0093692B" w:rsidRDefault="00217DE0" w:rsidP="00683B29">
      <w:pPr>
        <w:pStyle w:val="Title"/>
        <w:jc w:val="center"/>
        <w:rPr>
          <w:color w:val="0070C0"/>
          <w:sz w:val="40"/>
          <w:szCs w:val="40"/>
        </w:rPr>
      </w:pPr>
      <w:r w:rsidRPr="0093692B">
        <w:rPr>
          <w:color w:val="0070C0"/>
          <w:sz w:val="40"/>
          <w:szCs w:val="40"/>
        </w:rPr>
        <w:t>Parks and Recreation Department</w:t>
      </w:r>
    </w:p>
    <w:p w14:paraId="4C61C86A" w14:textId="77777777" w:rsidR="00217DE0" w:rsidRDefault="00217DE0" w:rsidP="00683B29">
      <w:pPr>
        <w:sectPr w:rsidR="00217DE0" w:rsidSect="0093692B">
          <w:pgSz w:w="12240" w:h="15840"/>
          <w:pgMar w:top="1440" w:right="2016" w:bottom="1080" w:left="2016" w:header="720" w:footer="720" w:gutter="0"/>
          <w:pgBorders w:offsetFrom="page">
            <w:top w:val="thinThickMediumGap" w:sz="24" w:space="24" w:color="0070C0"/>
            <w:left w:val="thinThickMediumGap" w:sz="24" w:space="24" w:color="0070C0"/>
            <w:bottom w:val="thinThickMediumGap" w:sz="24" w:space="24" w:color="0070C0"/>
            <w:right w:val="thinThickMediumGap" w:sz="24" w:space="24" w:color="0070C0"/>
          </w:pgBorders>
          <w:cols w:space="720"/>
          <w:docGrid w:linePitch="360"/>
        </w:sectPr>
      </w:pPr>
    </w:p>
    <w:p w14:paraId="5E5278BA" w14:textId="09F7E478" w:rsidR="00217DE0" w:rsidRDefault="00217DE0" w:rsidP="00683B29">
      <w:pPr>
        <w:sectPr w:rsidR="00217DE0" w:rsidSect="0093692B">
          <w:type w:val="continuous"/>
          <w:pgSz w:w="12240" w:h="15840"/>
          <w:pgMar w:top="1440" w:right="2016" w:bottom="1080" w:left="2016" w:header="720" w:footer="720" w:gutter="0"/>
          <w:pgBorders w:offsetFrom="page">
            <w:top w:val="thinThickMediumGap" w:sz="24" w:space="24" w:color="0070C0"/>
            <w:left w:val="thinThickMediumGap" w:sz="24" w:space="24" w:color="0070C0"/>
            <w:bottom w:val="thinThickMediumGap" w:sz="24" w:space="24" w:color="0070C0"/>
            <w:right w:val="thinThickMediumGap" w:sz="24" w:space="24" w:color="0070C0"/>
          </w:pgBorders>
          <w:cols w:num="2" w:space="720"/>
          <w:docGrid w:linePitch="360"/>
        </w:sectPr>
      </w:pPr>
    </w:p>
    <w:p w14:paraId="71A02268" w14:textId="0604913C" w:rsidR="00A86AE1" w:rsidRDefault="00683B29" w:rsidP="00683B29">
      <w:r>
        <w:rPr>
          <w:noProof/>
        </w:rPr>
        <w:drawing>
          <wp:anchor distT="0" distB="0" distL="114300" distR="114300" simplePos="0" relativeHeight="251658240" behindDoc="0" locked="0" layoutInCell="1" allowOverlap="1" wp14:anchorId="66830512" wp14:editId="37C061E4">
            <wp:simplePos x="0" y="0"/>
            <wp:positionH relativeFrom="page">
              <wp:posOffset>2200275</wp:posOffset>
            </wp:positionH>
            <wp:positionV relativeFrom="page">
              <wp:posOffset>2076450</wp:posOffset>
            </wp:positionV>
            <wp:extent cx="3352800" cy="1934210"/>
            <wp:effectExtent l="0" t="0" r="0" b="889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5C3FC" w14:textId="7D68B9E6" w:rsidR="00EB7D79" w:rsidRDefault="00800506" w:rsidP="00800506">
      <w:pPr>
        <w:pStyle w:val="Subtitle"/>
        <w:jc w:val="center"/>
        <w:rPr>
          <w:color w:val="FF0000"/>
          <w:sz w:val="44"/>
          <w:szCs w:val="44"/>
        </w:rPr>
      </w:pPr>
      <w:r w:rsidRPr="0093692B">
        <w:rPr>
          <w:color w:val="FF0000"/>
          <w:sz w:val="44"/>
          <w:szCs w:val="44"/>
        </w:rPr>
        <w:t xml:space="preserve">Fundraiser for Future </w:t>
      </w:r>
      <w:r w:rsidR="00EB7D79">
        <w:rPr>
          <w:color w:val="FF0000"/>
          <w:sz w:val="44"/>
          <w:szCs w:val="44"/>
        </w:rPr>
        <w:t xml:space="preserve">Belville </w:t>
      </w:r>
      <w:r w:rsidR="00324DE2">
        <w:rPr>
          <w:color w:val="FF0000"/>
          <w:sz w:val="44"/>
          <w:szCs w:val="44"/>
        </w:rPr>
        <w:t>Riverwalk Park Playground/Park Upgrades</w:t>
      </w:r>
    </w:p>
    <w:p w14:paraId="6D92B012" w14:textId="64DF07A6" w:rsidR="00A86AE1" w:rsidRPr="0093692B" w:rsidRDefault="00800506" w:rsidP="00800506">
      <w:pPr>
        <w:rPr>
          <w:b/>
          <w:bCs/>
        </w:rPr>
      </w:pPr>
      <w:r w:rsidRPr="0093692B">
        <w:rPr>
          <w:b/>
          <w:bCs/>
        </w:rPr>
        <w:t xml:space="preserve">The Town of Belville Parks and Recreation Department would like to invite you and your family out for dinner and watch some Monday Night Football between the </w:t>
      </w:r>
      <w:r w:rsidR="00C91EE2">
        <w:rPr>
          <w:b/>
          <w:bCs/>
        </w:rPr>
        <w:t>Cardinals</w:t>
      </w:r>
      <w:r w:rsidRPr="0093692B">
        <w:rPr>
          <w:b/>
          <w:bCs/>
        </w:rPr>
        <w:t xml:space="preserve"> and </w:t>
      </w:r>
      <w:r w:rsidR="00C91EE2">
        <w:rPr>
          <w:b/>
          <w:bCs/>
        </w:rPr>
        <w:t>49ers</w:t>
      </w:r>
      <w:r w:rsidRPr="0093692B">
        <w:rPr>
          <w:b/>
          <w:bCs/>
        </w:rPr>
        <w:t xml:space="preserve"> to help support our department raising funds for our new playground equipment and </w:t>
      </w:r>
      <w:r w:rsidR="00EB7D79">
        <w:rPr>
          <w:b/>
          <w:bCs/>
        </w:rPr>
        <w:t>future park upgrades</w:t>
      </w:r>
      <w:r w:rsidRPr="0093692B">
        <w:rPr>
          <w:b/>
          <w:bCs/>
        </w:rPr>
        <w:t xml:space="preserve"> at our Belville Riverwalk Park. </w:t>
      </w:r>
    </w:p>
    <w:p w14:paraId="2FCB3F08" w14:textId="3B07A491" w:rsidR="00683B29" w:rsidRPr="0093692B" w:rsidRDefault="00800506" w:rsidP="00800506">
      <w:pPr>
        <w:rPr>
          <w:b/>
          <w:bCs/>
        </w:rPr>
      </w:pPr>
      <w:r w:rsidRPr="0093692B">
        <w:rPr>
          <w:b/>
          <w:bCs/>
        </w:rPr>
        <w:t>10% of all sales will be donated back to us so please invite everyone you know to come enjoy great food and atmosphere for this night!!</w:t>
      </w:r>
    </w:p>
    <w:p w14:paraId="2FC74415" w14:textId="3BA85C1D" w:rsidR="00683B29" w:rsidRPr="00662F1A" w:rsidRDefault="00A16944" w:rsidP="00683B29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098ACB" wp14:editId="4230B996">
            <wp:simplePos x="0" y="0"/>
            <wp:positionH relativeFrom="column">
              <wp:posOffset>-175260</wp:posOffset>
            </wp:positionH>
            <wp:positionV relativeFrom="paragraph">
              <wp:posOffset>238125</wp:posOffset>
            </wp:positionV>
            <wp:extent cx="1352550" cy="1352550"/>
            <wp:effectExtent l="0" t="0" r="0" b="0"/>
            <wp:wrapSquare wrapText="bothSides"/>
            <wp:docPr id="3" name="Picture 3" descr="Arizona Cardinals Football - Cardinals News, Scores, Stats, Rumors &amp; More |  ES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zona Cardinals Football - Cardinals News, Scores, Stats, Rumors &amp; More |  ESP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92B">
        <w:rPr>
          <w:noProof/>
        </w:rPr>
        <w:drawing>
          <wp:anchor distT="0" distB="0" distL="114300" distR="114300" simplePos="0" relativeHeight="251664384" behindDoc="0" locked="0" layoutInCell="1" allowOverlap="1" wp14:anchorId="03A2CA0E" wp14:editId="4CC74757">
            <wp:simplePos x="0" y="0"/>
            <wp:positionH relativeFrom="page">
              <wp:align>center</wp:align>
            </wp:positionH>
            <wp:positionV relativeFrom="page">
              <wp:posOffset>6791325</wp:posOffset>
            </wp:positionV>
            <wp:extent cx="1123950" cy="1247140"/>
            <wp:effectExtent l="0" t="0" r="0" b="0"/>
            <wp:wrapSquare wrapText="bothSides"/>
            <wp:docPr id="10" name="Picture 10" descr="Monday Night Footbal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ay Night Football -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2DBB68" w14:textId="44E28C64" w:rsidR="0093692B" w:rsidRDefault="00A16944">
      <w:pPr>
        <w:pStyle w:val="Date"/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1712611" wp14:editId="3B0BA84F">
            <wp:simplePos x="0" y="0"/>
            <wp:positionH relativeFrom="column">
              <wp:posOffset>4063365</wp:posOffset>
            </wp:positionH>
            <wp:positionV relativeFrom="paragraph">
              <wp:posOffset>20320</wp:posOffset>
            </wp:positionV>
            <wp:extent cx="1071880" cy="1249680"/>
            <wp:effectExtent l="0" t="0" r="0" b="0"/>
            <wp:wrapSquare wrapText="bothSides"/>
            <wp:docPr id="4" name="Picture 4" descr="San Francisco 49ers on Yahoo! Sports - News, Scores, Standings, Rumors,  Fantas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49ers on Yahoo! Sports - News, Scores, Standings, Rumors,  Fantasy Gam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BD3A7" w14:textId="5AAD400F" w:rsidR="0093692B" w:rsidRDefault="0093692B">
      <w:pPr>
        <w:pStyle w:val="Date"/>
        <w:rPr>
          <w:color w:val="FFFFFF" w:themeColor="background1"/>
        </w:rPr>
      </w:pPr>
    </w:p>
    <w:p w14:paraId="08D9DDCC" w14:textId="77777777" w:rsidR="0093692B" w:rsidRDefault="0093692B">
      <w:pPr>
        <w:pStyle w:val="Date"/>
        <w:rPr>
          <w:color w:val="FFFFFF" w:themeColor="background1"/>
        </w:rPr>
      </w:pPr>
    </w:p>
    <w:p w14:paraId="2F799841" w14:textId="748618EC" w:rsidR="00A86AE1" w:rsidRPr="0093692B" w:rsidRDefault="00800506" w:rsidP="009C3A53">
      <w:pPr>
        <w:pStyle w:val="Da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FF0000"/>
        </w:rPr>
      </w:pPr>
      <w:r w:rsidRPr="0093692B">
        <w:rPr>
          <w:color w:val="FF0000"/>
        </w:rPr>
        <w:t xml:space="preserve">Monday, November </w:t>
      </w:r>
      <w:r w:rsidR="00A16944">
        <w:rPr>
          <w:color w:val="FF0000"/>
        </w:rPr>
        <w:t>21</w:t>
      </w:r>
      <w:r w:rsidR="00A16944" w:rsidRPr="00A16944">
        <w:rPr>
          <w:color w:val="FF0000"/>
          <w:vertAlign w:val="superscript"/>
        </w:rPr>
        <w:t>st</w:t>
      </w:r>
      <w:r w:rsidR="00A16944">
        <w:rPr>
          <w:color w:val="FF0000"/>
        </w:rPr>
        <w:t xml:space="preserve"> </w:t>
      </w:r>
      <w:r w:rsidRPr="0093692B">
        <w:rPr>
          <w:color w:val="FF0000"/>
        </w:rPr>
        <w:t xml:space="preserve"> </w:t>
      </w:r>
      <w:r w:rsidR="00D714D9" w:rsidRPr="0093692B">
        <w:rPr>
          <w:color w:val="FF0000"/>
        </w:rPr>
        <w:t>   </w:t>
      </w:r>
      <w:r w:rsidRPr="0093692B">
        <w:rPr>
          <w:color w:val="FF0000"/>
        </w:rPr>
        <w:t>5:00p.m – 9:00p.m.</w:t>
      </w:r>
    </w:p>
    <w:p w14:paraId="66D2C26A" w14:textId="33E12C0C" w:rsidR="00A86AE1" w:rsidRDefault="00800506" w:rsidP="009C3A53">
      <w:pPr>
        <w:pStyle w:val="ContactInf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Buffalo Wild Wings Monkey Junction</w:t>
      </w:r>
    </w:p>
    <w:p w14:paraId="3E793D51" w14:textId="6A7841F7" w:rsidR="000F0739" w:rsidRPr="00B85C77" w:rsidRDefault="00800506" w:rsidP="009C3A53">
      <w:pPr>
        <w:pStyle w:val="ContactInf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5533 Carolina Beach Road, Wilmington, NC 28412</w:t>
      </w:r>
    </w:p>
    <w:sectPr w:rsidR="000F0739" w:rsidRPr="00B85C77" w:rsidSect="0093692B">
      <w:type w:val="continuous"/>
      <w:pgSz w:w="12240" w:h="15840"/>
      <w:pgMar w:top="1440" w:right="2016" w:bottom="1080" w:left="2016" w:header="720" w:footer="720" w:gutter="0"/>
      <w:pgBorders w:offsetFrom="page">
        <w:top w:val="thinThickMediumGap" w:sz="24" w:space="24" w:color="0070C0"/>
        <w:left w:val="thinThickMediumGap" w:sz="24" w:space="24" w:color="0070C0"/>
        <w:bottom w:val="thinThickMediumGap" w:sz="24" w:space="24" w:color="0070C0"/>
        <w:right w:val="thinThickMedium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4CA" w14:textId="77777777" w:rsidR="00163985" w:rsidRDefault="00163985">
      <w:pPr>
        <w:spacing w:line="240" w:lineRule="auto"/>
      </w:pPr>
      <w:r>
        <w:separator/>
      </w:r>
    </w:p>
  </w:endnote>
  <w:endnote w:type="continuationSeparator" w:id="0">
    <w:p w14:paraId="61301791" w14:textId="77777777" w:rsidR="00163985" w:rsidRDefault="00163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BC81" w14:textId="77777777" w:rsidR="00163985" w:rsidRDefault="00163985">
      <w:pPr>
        <w:spacing w:line="240" w:lineRule="auto"/>
      </w:pPr>
      <w:r>
        <w:separator/>
      </w:r>
    </w:p>
  </w:footnote>
  <w:footnote w:type="continuationSeparator" w:id="0">
    <w:p w14:paraId="3685F085" w14:textId="77777777" w:rsidR="00163985" w:rsidRDefault="00163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2058769">
    <w:abstractNumId w:val="9"/>
  </w:num>
  <w:num w:numId="2" w16cid:durableId="1587878288">
    <w:abstractNumId w:val="7"/>
  </w:num>
  <w:num w:numId="3" w16cid:durableId="1043483906">
    <w:abstractNumId w:val="6"/>
  </w:num>
  <w:num w:numId="4" w16cid:durableId="1736472110">
    <w:abstractNumId w:val="5"/>
  </w:num>
  <w:num w:numId="5" w16cid:durableId="1298484797">
    <w:abstractNumId w:val="4"/>
  </w:num>
  <w:num w:numId="6" w16cid:durableId="2039040067">
    <w:abstractNumId w:val="8"/>
  </w:num>
  <w:num w:numId="7" w16cid:durableId="378021496">
    <w:abstractNumId w:val="3"/>
  </w:num>
  <w:num w:numId="8" w16cid:durableId="1747268161">
    <w:abstractNumId w:val="2"/>
  </w:num>
  <w:num w:numId="9" w16cid:durableId="1869296476">
    <w:abstractNumId w:val="1"/>
  </w:num>
  <w:num w:numId="10" w16cid:durableId="213621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E0"/>
    <w:rsid w:val="000F0739"/>
    <w:rsid w:val="001106AE"/>
    <w:rsid w:val="00163985"/>
    <w:rsid w:val="00217DE0"/>
    <w:rsid w:val="002E5AC7"/>
    <w:rsid w:val="00324DE2"/>
    <w:rsid w:val="00356B3D"/>
    <w:rsid w:val="00371B40"/>
    <w:rsid w:val="00391C6E"/>
    <w:rsid w:val="004063FD"/>
    <w:rsid w:val="005C52FF"/>
    <w:rsid w:val="00662F1A"/>
    <w:rsid w:val="00683B29"/>
    <w:rsid w:val="00733181"/>
    <w:rsid w:val="007C2A2B"/>
    <w:rsid w:val="00800506"/>
    <w:rsid w:val="00850972"/>
    <w:rsid w:val="008B25AF"/>
    <w:rsid w:val="0093692B"/>
    <w:rsid w:val="009425F9"/>
    <w:rsid w:val="009C3A53"/>
    <w:rsid w:val="00A16944"/>
    <w:rsid w:val="00A86AE1"/>
    <w:rsid w:val="00B032BD"/>
    <w:rsid w:val="00B85C77"/>
    <w:rsid w:val="00C91EE2"/>
    <w:rsid w:val="00D714D9"/>
    <w:rsid w:val="00D843EA"/>
    <w:rsid w:val="00DB348E"/>
    <w:rsid w:val="00DB5ECC"/>
    <w:rsid w:val="00DE45F5"/>
    <w:rsid w:val="00EB7D79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45EE76"/>
  <w15:chartTrackingRefBased/>
  <w15:docId w15:val="{420DAD27-27E8-482F-98F0-0F02F48B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leod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Mcleod</dc:creator>
  <cp:keywords/>
  <dc:description/>
  <cp:lastModifiedBy>Town Manager</cp:lastModifiedBy>
  <cp:revision>2</cp:revision>
  <cp:lastPrinted>2022-10-13T16:40:00Z</cp:lastPrinted>
  <dcterms:created xsi:type="dcterms:W3CDTF">2022-10-14T13:43:00Z</dcterms:created>
  <dcterms:modified xsi:type="dcterms:W3CDTF">2022-10-14T13:43:00Z</dcterms:modified>
</cp:coreProperties>
</file>